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01"/>
        <w:gridCol w:w="1800"/>
        <w:gridCol w:w="719"/>
        <w:gridCol w:w="1980"/>
      </w:tblGrid>
      <w:tr w:rsidR="001840D2">
        <w:tc>
          <w:tcPr>
            <w:tcW w:w="5399" w:type="dxa"/>
            <w:gridSpan w:val="4"/>
          </w:tcPr>
          <w:p w:rsidR="001840D2" w:rsidRDefault="00720918">
            <w:pPr>
              <w:pStyle w:val="24"/>
              <w:widowControl w:val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49275" cy="650240"/>
                  <wp:effectExtent l="0" t="0" r="0" b="0"/>
                  <wp:docPr id="1" name="_x005F_x0000_i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0D2" w:rsidRDefault="001840D2">
            <w:pPr>
              <w:pStyle w:val="24"/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1840D2" w:rsidRDefault="007209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</w:t>
            </w:r>
          </w:p>
          <w:p w:rsidR="001840D2" w:rsidRDefault="00720918">
            <w:pPr>
              <w:widowControl w:val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</w:rPr>
              <w:t>НОВОСИБИРСКОЙ ОБЛАСТИ</w:t>
            </w:r>
          </w:p>
          <w:p w:rsidR="001840D2" w:rsidRDefault="0072091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(Минобразования Новосибирской области)</w:t>
            </w:r>
          </w:p>
          <w:p w:rsidR="001840D2" w:rsidRDefault="001840D2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  <w:p w:rsidR="001840D2" w:rsidRDefault="00720918">
            <w:pPr>
              <w:widowControl w:val="0"/>
              <w:jc w:val="center"/>
              <w:rPr>
                <w:b/>
                <w:sz w:val="10"/>
                <w:szCs w:val="12"/>
              </w:rPr>
            </w:pPr>
            <w:r>
              <w:rPr>
                <w:b/>
              </w:rPr>
              <w:t>УПРАВЛЕНИЕ ЛИЦЕНЗИРОВАНИЯ, АККРЕДИТАЦИИ, КОНТРОЛЯ И НАДЗОРА В СФЕРЕ ОБРАЗОВАНИЯ</w:t>
            </w:r>
          </w:p>
          <w:p w:rsidR="001840D2" w:rsidRDefault="001840D2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  <w:p w:rsidR="001840D2" w:rsidRDefault="007209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Красный проспект, д.18, г. Новосибирск, 630007</w:t>
            </w:r>
          </w:p>
          <w:p w:rsidR="001840D2" w:rsidRDefault="007209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Тел.: (383)238-73-46, 238-73-20, факс: (383)238-61-03   </w:t>
            </w:r>
            <w:r>
              <w:rPr>
                <w:sz w:val="22"/>
                <w:szCs w:val="22"/>
                <w:lang w:val="de-DE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de-DE"/>
              </w:rPr>
              <w:t>mail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hyperlink r:id="rId5" w:tgtFrame="mailto:minobr@nso.ru">
              <w:r>
                <w:rPr>
                  <w:rStyle w:val="a3"/>
                  <w:sz w:val="22"/>
                  <w:szCs w:val="22"/>
                  <w:lang w:val="en-US"/>
                </w:rPr>
                <w:t>minobr</w:t>
              </w:r>
              <w:r>
                <w:rPr>
                  <w:rStyle w:val="a3"/>
                  <w:sz w:val="22"/>
                  <w:szCs w:val="22"/>
                </w:rPr>
                <w:t>@</w:t>
              </w:r>
              <w:r>
                <w:rPr>
                  <w:rStyle w:val="a3"/>
                  <w:sz w:val="22"/>
                  <w:szCs w:val="22"/>
                  <w:lang w:val="en-US"/>
                </w:rPr>
                <w:t>nso</w:t>
              </w:r>
              <w:r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1840D2" w:rsidRDefault="002651E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hyperlink r:id="rId6" w:tgtFrame="http://www.minobr.nso.ru">
              <w:r w:rsidR="00720918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720918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720918">
                <w:rPr>
                  <w:rStyle w:val="a3"/>
                  <w:sz w:val="22"/>
                  <w:szCs w:val="22"/>
                  <w:lang w:val="en-US"/>
                </w:rPr>
                <w:t>minobr</w:t>
              </w:r>
              <w:proofErr w:type="spellEnd"/>
              <w:r w:rsidR="00720918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720918">
                <w:rPr>
                  <w:rStyle w:val="a3"/>
                  <w:sz w:val="22"/>
                  <w:szCs w:val="22"/>
                  <w:lang w:val="en-US"/>
                </w:rPr>
                <w:t>nso</w:t>
              </w:r>
              <w:proofErr w:type="spellEnd"/>
              <w:r w:rsidR="00720918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720918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1840D2">
        <w:tc>
          <w:tcPr>
            <w:tcW w:w="900" w:type="dxa"/>
          </w:tcPr>
          <w:p w:rsidR="001840D2" w:rsidRDefault="001840D2">
            <w:pPr>
              <w:widowControl w:val="0"/>
            </w:pPr>
          </w:p>
        </w:tc>
        <w:tc>
          <w:tcPr>
            <w:tcW w:w="4499" w:type="dxa"/>
            <w:gridSpan w:val="3"/>
            <w:tcBorders>
              <w:bottom w:val="single" w:sz="4" w:space="0" w:color="000000"/>
            </w:tcBorders>
          </w:tcPr>
          <w:p w:rsidR="001840D2" w:rsidRDefault="00720918">
            <w:pPr>
              <w:widowControl w:val="0"/>
              <w:rPr>
                <w:lang w:val="en-US"/>
              </w:rPr>
            </w:pPr>
            <w:r>
              <w:rPr>
                <w:color w:val="FFFFFF"/>
              </w:rPr>
              <w:t xml:space="preserve">       </w:t>
            </w:r>
            <w:r>
              <w:rPr>
                <w:color w:val="FFFFFF"/>
                <w:lang w:val="en-US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893695" cy="25209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lang w:val="en-US"/>
              </w:rPr>
              <w:t xml:space="preserve"> </w:t>
            </w:r>
          </w:p>
        </w:tc>
      </w:tr>
      <w:tr w:rsidR="001840D2">
        <w:tc>
          <w:tcPr>
            <w:tcW w:w="900" w:type="dxa"/>
          </w:tcPr>
          <w:p w:rsidR="001840D2" w:rsidRDefault="00720918">
            <w:pPr>
              <w:widowControl w:val="0"/>
              <w:jc w:val="center"/>
              <w:rPr>
                <w:lang w:val="de-DE"/>
              </w:rPr>
            </w:pPr>
            <w:r>
              <w:t>На 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1840D2" w:rsidRDefault="001840D2">
            <w:pPr>
              <w:widowControl w:val="0"/>
              <w:rPr>
                <w:lang w:val="de-DE"/>
              </w:rPr>
            </w:pP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:rsidR="001840D2" w:rsidRDefault="00720918">
            <w:pPr>
              <w:widowControl w:val="0"/>
              <w:jc w:val="center"/>
              <w:rPr>
                <w:lang w:val="de-DE"/>
              </w:rPr>
            </w:pPr>
            <w:r>
              <w:t>от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840D2" w:rsidRDefault="001840D2">
            <w:pPr>
              <w:widowControl w:val="0"/>
              <w:rPr>
                <w:lang w:val="de-DE"/>
              </w:rPr>
            </w:pPr>
          </w:p>
        </w:tc>
      </w:tr>
    </w:tbl>
    <w:p w:rsidR="001840D2" w:rsidRDefault="001840D2"/>
    <w:tbl>
      <w:tblPr>
        <w:tblpPr w:leftFromText="180" w:rightFromText="180" w:vertAnchor="text" w:tblpX="5434" w:tblpY="-4407"/>
        <w:tblW w:w="4664" w:type="dxa"/>
        <w:tblLayout w:type="fixed"/>
        <w:tblLook w:val="04A0" w:firstRow="1" w:lastRow="0" w:firstColumn="1" w:lastColumn="0" w:noHBand="0" w:noVBand="1"/>
      </w:tblPr>
      <w:tblGrid>
        <w:gridCol w:w="4664"/>
      </w:tblGrid>
      <w:tr w:rsidR="001840D2">
        <w:trPr>
          <w:trHeight w:val="3954"/>
        </w:trPr>
        <w:tc>
          <w:tcPr>
            <w:tcW w:w="4664" w:type="dxa"/>
          </w:tcPr>
          <w:p w:rsidR="001840D2" w:rsidRDefault="001840D2">
            <w:pPr>
              <w:widowControl w:val="0"/>
              <w:jc w:val="center"/>
              <w:rPr>
                <w:rStyle w:val="docdata"/>
                <w:rFonts w:eastAsia="Arial"/>
                <w:color w:val="000000"/>
              </w:rPr>
            </w:pPr>
          </w:p>
          <w:p w:rsidR="001840D2" w:rsidRDefault="00720918">
            <w:pPr>
              <w:widowControl w:val="0"/>
              <w:jc w:val="center"/>
              <w:rPr>
                <w:rStyle w:val="docdata"/>
                <w:rFonts w:eastAsia="Arial"/>
                <w:color w:val="000000"/>
              </w:rPr>
            </w:pPr>
            <w:r>
              <w:rPr>
                <w:rStyle w:val="docdata"/>
                <w:rFonts w:eastAsia="Arial"/>
                <w:color w:val="000000"/>
              </w:rPr>
              <w:t>Индивидуальному предпринимателю</w:t>
            </w:r>
          </w:p>
          <w:p w:rsidR="001840D2" w:rsidRDefault="001840D2">
            <w:pPr>
              <w:widowControl w:val="0"/>
              <w:jc w:val="center"/>
              <w:rPr>
                <w:rStyle w:val="docdata"/>
                <w:rFonts w:eastAsia="Arial"/>
                <w:color w:val="000000"/>
              </w:rPr>
            </w:pPr>
          </w:p>
          <w:p w:rsidR="001840D2" w:rsidRDefault="00720918">
            <w:pPr>
              <w:widowControl w:val="0"/>
              <w:jc w:val="center"/>
              <w:rPr>
                <w:rStyle w:val="docdata"/>
                <w:rFonts w:eastAsia="Arial"/>
                <w:color w:val="000000"/>
              </w:rPr>
            </w:pPr>
            <w:proofErr w:type="spellStart"/>
            <w:r>
              <w:rPr>
                <w:rStyle w:val="docdata"/>
                <w:rFonts w:eastAsia="Arial"/>
                <w:color w:val="000000"/>
              </w:rPr>
              <w:t>Фотеву</w:t>
            </w:r>
            <w:proofErr w:type="spellEnd"/>
            <w:r>
              <w:rPr>
                <w:rStyle w:val="docdata"/>
                <w:rFonts w:eastAsia="Arial"/>
                <w:color w:val="000000"/>
              </w:rPr>
              <w:t xml:space="preserve"> К.В.</w:t>
            </w:r>
          </w:p>
          <w:p w:rsidR="001840D2" w:rsidRDefault="001840D2">
            <w:pPr>
              <w:widowControl w:val="0"/>
              <w:jc w:val="center"/>
              <w:rPr>
                <w:rStyle w:val="docdata"/>
                <w:rFonts w:eastAsia="Arial"/>
                <w:color w:val="000000"/>
              </w:rPr>
            </w:pPr>
          </w:p>
          <w:p w:rsidR="001840D2" w:rsidRDefault="00720918">
            <w:pPr>
              <w:widowControl w:val="0"/>
              <w:jc w:val="center"/>
              <w:rPr>
                <w:rStyle w:val="docdata"/>
                <w:rFonts w:eastAsia="Arial"/>
                <w:color w:val="000000"/>
              </w:rPr>
            </w:pPr>
            <w:r>
              <w:rPr>
                <w:rStyle w:val="docdata"/>
                <w:rFonts w:eastAsia="Arial"/>
                <w:color w:val="000000"/>
              </w:rPr>
              <w:t>630102, Новосибирская область,</w:t>
            </w:r>
          </w:p>
          <w:p w:rsidR="001840D2" w:rsidRDefault="00720918">
            <w:pPr>
              <w:widowControl w:val="0"/>
              <w:jc w:val="center"/>
              <w:rPr>
                <w:rStyle w:val="docdata"/>
                <w:rFonts w:eastAsia="Arial"/>
                <w:color w:val="000000"/>
              </w:rPr>
            </w:pPr>
            <w:r>
              <w:rPr>
                <w:rStyle w:val="docdata"/>
                <w:rFonts w:eastAsia="Arial"/>
                <w:color w:val="000000"/>
              </w:rPr>
              <w:t>г. Новосибирск, ул. Шевченко,</w:t>
            </w:r>
          </w:p>
          <w:p w:rsidR="001840D2" w:rsidRDefault="00720918">
            <w:pPr>
              <w:widowControl w:val="0"/>
              <w:jc w:val="center"/>
            </w:pPr>
            <w:r>
              <w:rPr>
                <w:rStyle w:val="docdata"/>
                <w:rFonts w:eastAsia="Arial"/>
                <w:color w:val="000000"/>
              </w:rPr>
              <w:t>д. 19/1, кв. 319</w:t>
            </w:r>
          </w:p>
        </w:tc>
      </w:tr>
    </w:tbl>
    <w:p w:rsidR="001840D2" w:rsidRDefault="001840D2">
      <w:pPr>
        <w:ind w:left="2832" w:firstLine="708"/>
      </w:pPr>
    </w:p>
    <w:p w:rsidR="001840D2" w:rsidRDefault="001840D2">
      <w:pPr>
        <w:ind w:left="2832" w:firstLine="708"/>
      </w:pPr>
    </w:p>
    <w:p w:rsidR="001840D2" w:rsidRDefault="00720918">
      <w:pPr>
        <w:jc w:val="center"/>
      </w:pPr>
      <w:r>
        <w:t>Уведомление</w:t>
      </w:r>
    </w:p>
    <w:p w:rsidR="001840D2" w:rsidRDefault="00720918">
      <w:pPr>
        <w:jc w:val="center"/>
      </w:pPr>
      <w:r>
        <w:t xml:space="preserve">о предоставлении лицензии (временной лицензии) </w:t>
      </w:r>
    </w:p>
    <w:p w:rsidR="001840D2" w:rsidRDefault="001840D2">
      <w:pPr>
        <w:ind w:firstLine="709"/>
        <w:jc w:val="both"/>
      </w:pPr>
    </w:p>
    <w:p w:rsidR="001840D2" w:rsidRDefault="00720918">
      <w:pPr>
        <w:ind w:firstLine="709"/>
        <w:jc w:val="both"/>
      </w:pPr>
      <w:r>
        <w:t>В реестр лицензий на осуществление образовательной деятельности внесена запись о предоставлении министерством образования Новосибирской области лицензии на осуществление образовательной деятельности</w:t>
      </w:r>
    </w:p>
    <w:p w:rsidR="001840D2" w:rsidRDefault="00720918">
      <w:pPr>
        <w:jc w:val="center"/>
        <w:rPr>
          <w:color w:val="000000"/>
          <w:u w:val="single"/>
        </w:rPr>
      </w:pPr>
      <w:r>
        <w:rPr>
          <w:u w:val="single"/>
        </w:rPr>
        <w:t>26.02.202</w:t>
      </w:r>
      <w:r>
        <w:rPr>
          <w:color w:val="000000"/>
          <w:u w:val="single"/>
        </w:rPr>
        <w:t xml:space="preserve">4, № </w:t>
      </w:r>
      <w:r w:rsidR="002651ED" w:rsidRPr="002651ED">
        <w:rPr>
          <w:color w:val="000000"/>
          <w:u w:val="single"/>
        </w:rPr>
        <w:t>Л035-01199-54/01071472</w:t>
      </w:r>
      <w:bookmarkStart w:id="0" w:name="_GoBack"/>
      <w:bookmarkEnd w:id="0"/>
    </w:p>
    <w:p w:rsidR="001840D2" w:rsidRDefault="00720918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(</w:t>
      </w:r>
      <w:r>
        <w:rPr>
          <w:sz w:val="18"/>
          <w:szCs w:val="18"/>
        </w:rPr>
        <w:t>указываются реквизиты лицензии (временной лицензии) на осуществление образовательной деятельности)</w:t>
      </w:r>
    </w:p>
    <w:p w:rsidR="001840D2" w:rsidRDefault="001840D2">
      <w:pPr>
        <w:ind w:firstLine="709"/>
        <w:jc w:val="center"/>
      </w:pPr>
    </w:p>
    <w:p w:rsidR="001840D2" w:rsidRDefault="00720918">
      <w:pPr>
        <w:jc w:val="center"/>
        <w:rPr>
          <w:u w:val="single"/>
        </w:rPr>
      </w:pPr>
      <w:r>
        <w:rPr>
          <w:u w:val="single"/>
        </w:rPr>
        <w:t xml:space="preserve">индивидуальному предпринимателю </w:t>
      </w:r>
      <w:proofErr w:type="spellStart"/>
      <w:r>
        <w:rPr>
          <w:u w:val="single"/>
        </w:rPr>
        <w:t>Фотеву</w:t>
      </w:r>
      <w:proofErr w:type="spellEnd"/>
      <w:r>
        <w:rPr>
          <w:u w:val="single"/>
        </w:rPr>
        <w:t xml:space="preserve"> Константину Владимировичу  </w:t>
      </w:r>
    </w:p>
    <w:p w:rsidR="001840D2" w:rsidRDefault="00720918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наименование юридического лица / индивидуального предпринимателя в соответствии с заявлением о предоставлении лицензии (временной лицензии) на осуществление образовательной деятельности)</w:t>
      </w:r>
    </w:p>
    <w:p w:rsidR="001840D2" w:rsidRDefault="001840D2">
      <w:pPr>
        <w:ind w:right="-17" w:firstLine="709"/>
        <w:jc w:val="both"/>
      </w:pPr>
    </w:p>
    <w:p w:rsidR="001840D2" w:rsidRDefault="00720918">
      <w:pPr>
        <w:ind w:right="-17" w:firstLine="709"/>
        <w:jc w:val="both"/>
      </w:pPr>
      <w:r>
        <w:t xml:space="preserve">Идентификационный номер налогоплательщика </w:t>
      </w:r>
      <w:r>
        <w:rPr>
          <w:u w:val="single"/>
        </w:rPr>
        <w:t>540361613607</w:t>
      </w:r>
      <w:r>
        <w:t>.</w:t>
      </w:r>
    </w:p>
    <w:p w:rsidR="001840D2" w:rsidRDefault="00720918">
      <w:pPr>
        <w:ind w:firstLine="709"/>
        <w:jc w:val="both"/>
        <w:outlineLvl w:val="0"/>
      </w:pPr>
      <w:r>
        <w:t>С</w:t>
      </w:r>
      <w:r>
        <w:rPr>
          <w:bCs/>
        </w:rPr>
        <w:t>ведения о предоставлении лицензии из реестра лицензий</w:t>
      </w:r>
      <w:r>
        <w:t xml:space="preserve"> размещены в  информационно-телекоммуникационной сети «Интернет» </w:t>
      </w:r>
      <w:r>
        <w:rPr>
          <w:bCs/>
        </w:rPr>
        <w:t xml:space="preserve">на официальном сайте министерства образования Новосибирской области </w:t>
      </w:r>
      <w:r>
        <w:t xml:space="preserve">по адресу </w:t>
      </w:r>
      <w:hyperlink r:id="rId8" w:tgtFrame="https://minobr.nso.ru/">
        <w:r>
          <w:rPr>
            <w:bCs/>
            <w:color w:val="0000FF"/>
            <w:u w:val="single"/>
          </w:rPr>
          <w:t>https://minobr.nso.ru/</w:t>
        </w:r>
      </w:hyperlink>
      <w:r>
        <w:t xml:space="preserve">: </w:t>
      </w:r>
      <w:r>
        <w:rPr>
          <w:u w:val="single"/>
        </w:rPr>
        <w:t>https://websib.ru/service/registry/lic/</w:t>
      </w:r>
      <w:r>
        <w:t xml:space="preserve"> .</w:t>
      </w:r>
    </w:p>
    <w:p w:rsidR="001840D2" w:rsidRDefault="00720918">
      <w:pPr>
        <w:spacing w:line="276" w:lineRule="auto"/>
        <w:jc w:val="center"/>
        <w:rPr>
          <w:rFonts w:ascii="Calibri" w:hAnsi="Calibri"/>
          <w:sz w:val="18"/>
          <w:szCs w:val="18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 xml:space="preserve">указывается ссылка на сведения из реестра лицензий министерства образования Новосибирской области) </w:t>
      </w:r>
    </w:p>
    <w:p w:rsidR="001840D2" w:rsidRDefault="001840D2">
      <w:pPr>
        <w:jc w:val="both"/>
        <w:rPr>
          <w:sz w:val="26"/>
          <w:szCs w:val="26"/>
          <w:lang w:eastAsia="en-US"/>
        </w:rPr>
      </w:pPr>
    </w:p>
    <w:p w:rsidR="001840D2" w:rsidRDefault="001840D2">
      <w:pPr>
        <w:jc w:val="both"/>
        <w:rPr>
          <w:sz w:val="26"/>
          <w:szCs w:val="26"/>
          <w:lang w:eastAsia="en-US"/>
        </w:rPr>
      </w:pPr>
    </w:p>
    <w:p w:rsidR="001840D2" w:rsidRDefault="00720918">
      <w:pPr>
        <w:jc w:val="both"/>
        <w:rPr>
          <w:lang w:eastAsia="en-US"/>
        </w:rPr>
      </w:pP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posOffset>2047875</wp:posOffset>
            </wp:positionH>
            <wp:positionV relativeFrom="line">
              <wp:posOffset>18415</wp:posOffset>
            </wp:positionV>
            <wp:extent cx="2544445" cy="12960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6"/>
          <w:lang w:eastAsia="en-US"/>
        </w:rPr>
        <w:t>Начальник управления                                                                     Е.А. Вдовина</w:t>
      </w:r>
    </w:p>
    <w:p w:rsidR="001840D2" w:rsidRDefault="001840D2">
      <w:pPr>
        <w:jc w:val="both"/>
        <w:rPr>
          <w:color w:val="FF0000"/>
        </w:rPr>
      </w:pPr>
    </w:p>
    <w:p w:rsidR="001840D2" w:rsidRDefault="00720918">
      <w:pPr>
        <w:ind w:left="2832" w:firstLine="708"/>
        <w:jc w:val="both"/>
        <w:rPr>
          <w:color w:val="FFFFFF"/>
        </w:rPr>
      </w:pPr>
      <w:r>
        <w:rPr>
          <w:color w:val="FFFFFF"/>
        </w:rPr>
        <w:t xml:space="preserve">  </w:t>
      </w:r>
    </w:p>
    <w:p w:rsidR="001840D2" w:rsidRDefault="001840D2">
      <w:pPr>
        <w:ind w:left="2832" w:firstLine="708"/>
        <w:jc w:val="both"/>
        <w:rPr>
          <w:color w:val="FFFFFF"/>
        </w:rPr>
      </w:pPr>
    </w:p>
    <w:p w:rsidR="001840D2" w:rsidRDefault="001840D2">
      <w:pPr>
        <w:jc w:val="both"/>
        <w:rPr>
          <w:sz w:val="18"/>
          <w:szCs w:val="18"/>
        </w:rPr>
      </w:pPr>
    </w:p>
    <w:p w:rsidR="001840D2" w:rsidRDefault="007209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840D2" w:rsidRDefault="001840D2">
      <w:pPr>
        <w:jc w:val="both"/>
        <w:rPr>
          <w:sz w:val="18"/>
          <w:szCs w:val="18"/>
        </w:rPr>
      </w:pPr>
    </w:p>
    <w:p w:rsidR="001840D2" w:rsidRDefault="00720918">
      <w:pPr>
        <w:jc w:val="both"/>
        <w:rPr>
          <w:sz w:val="18"/>
          <w:szCs w:val="18"/>
        </w:rPr>
      </w:pPr>
      <w:r>
        <w:rPr>
          <w:sz w:val="18"/>
          <w:szCs w:val="18"/>
        </w:rPr>
        <w:t>Е.С. Потерянская</w:t>
      </w:r>
    </w:p>
    <w:p w:rsidR="001840D2" w:rsidRDefault="00720918">
      <w:pPr>
        <w:jc w:val="both"/>
        <w:rPr>
          <w:sz w:val="18"/>
          <w:szCs w:val="18"/>
        </w:rPr>
      </w:pPr>
      <w:r>
        <w:rPr>
          <w:sz w:val="18"/>
          <w:szCs w:val="18"/>
        </w:rPr>
        <w:t>238-74-55</w:t>
      </w:r>
    </w:p>
    <w:sectPr w:rsidR="001840D2">
      <w:pgSz w:w="11906" w:h="16838"/>
      <w:pgMar w:top="709" w:right="567" w:bottom="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D2"/>
    <w:rsid w:val="001840D2"/>
    <w:rsid w:val="002651ED"/>
    <w:rsid w:val="0072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1A098-F13B-4424-A2CC-45174B87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uiPriority w:val="10"/>
    <w:qFormat/>
    <w:rPr>
      <w:sz w:val="48"/>
      <w:szCs w:val="48"/>
    </w:rPr>
  </w:style>
  <w:style w:type="character" w:customStyle="1" w:styleId="a5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6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aa">
    <w:name w:val="Верхний колонтитул Знак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Цитата 2 Знак1"/>
    <w:link w:val="22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0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index heading"/>
    <w:basedOn w:val="Heading"/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qFormat/>
  </w:style>
  <w:style w:type="paragraph" w:styleId="24">
    <w:name w:val="Body Text 2"/>
    <w:basedOn w:val="a"/>
    <w:uiPriority w:val="99"/>
    <w:qFormat/>
    <w:pPr>
      <w:jc w:val="both"/>
    </w:pPr>
  </w:style>
  <w:style w:type="paragraph" w:styleId="33">
    <w:name w:val="Body Text 3"/>
    <w:basedOn w:val="a"/>
    <w:uiPriority w:val="99"/>
    <w:qFormat/>
    <w:pPr>
      <w:jc w:val="center"/>
    </w:pPr>
    <w:rPr>
      <w:b/>
      <w:bCs/>
    </w:rPr>
  </w:style>
  <w:style w:type="paragraph" w:styleId="afb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FrameContents">
    <w:name w:val="Frame Contents"/>
    <w:basedOn w:val="a"/>
    <w:qFormat/>
  </w:style>
  <w:style w:type="table" w:styleId="afc">
    <w:name w:val="Table Grid"/>
    <w:basedOn w:val="a1"/>
    <w:tblPr/>
  </w:style>
  <w:style w:type="table" w:styleId="12">
    <w:name w:val="Plain Table 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5">
    <w:name w:val="Plain Table 2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4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nso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obr.ns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nobr@nso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Алексей Юрьевич</dc:creator>
  <dc:description/>
  <cp:lastModifiedBy>Потерянская Екатерина Сергеевна</cp:lastModifiedBy>
  <cp:revision>3</cp:revision>
  <dcterms:created xsi:type="dcterms:W3CDTF">2024-02-26T04:53:00Z</dcterms:created>
  <dcterms:modified xsi:type="dcterms:W3CDTF">2024-02-26T05:11:00Z</dcterms:modified>
  <dc:language>ru-RU</dc:language>
  <cp:version>1048576</cp:version>
</cp:coreProperties>
</file>